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F93C7" w14:textId="03C11892" w:rsidR="00EF660C" w:rsidRPr="00BE47E8" w:rsidRDefault="00EF660C" w:rsidP="00EF660C">
      <w:r>
        <w:rPr>
          <w:rFonts w:ascii="Avenir LT Pro 65 Medium" w:eastAsia="Times New Roman" w:hAnsi="Avenir LT Pro 65 Medium" w:cs="Arial"/>
          <w:b/>
          <w:bCs/>
          <w:color w:val="006AB3"/>
          <w:kern w:val="36"/>
          <w:sz w:val="32"/>
          <w:szCs w:val="32"/>
          <w:lang w:eastAsia="sv-SE"/>
        </w:rPr>
        <w:t xml:space="preserve">Initiativ om </w:t>
      </w:r>
      <w:r>
        <w:rPr>
          <w:rFonts w:ascii="Avenir LT Pro 65 Medium" w:eastAsia="Times New Roman" w:hAnsi="Avenir LT Pro 65 Medium" w:cs="Arial"/>
          <w:b/>
          <w:bCs/>
          <w:color w:val="006AB3"/>
          <w:kern w:val="36"/>
          <w:sz w:val="32"/>
          <w:szCs w:val="32"/>
          <w:lang w:eastAsia="sv-SE"/>
        </w:rPr>
        <w:t>att säkerställa naturbruksprogram inom Uppsala kommuns gymnasieutbud</w:t>
      </w:r>
      <w:r>
        <w:rPr>
          <w:rFonts w:ascii="Avenir LT Pro 65 Medium" w:eastAsia="Times New Roman" w:hAnsi="Avenir LT Pro 65 Medium" w:cs="Arial"/>
          <w:b/>
          <w:bCs/>
          <w:color w:val="006AB3"/>
          <w:kern w:val="36"/>
          <w:sz w:val="32"/>
          <w:szCs w:val="32"/>
          <w:lang w:eastAsia="sv-SE"/>
        </w:rPr>
        <w:br/>
      </w:r>
      <w:r>
        <w:rPr>
          <w:rFonts w:ascii="Avenir LT Pro 45 Book" w:hAnsi="Avenir LT Pro 45 Book" w:cs="Times New Roman"/>
          <w:lang w:eastAsia="sv-SE"/>
        </w:rPr>
        <w:br/>
      </w:r>
      <w:r w:rsidRPr="00EF660C">
        <w:rPr>
          <w:rFonts w:ascii="Avenir LT Pro 45 Book" w:hAnsi="Avenir LT Pro 45 Book" w:cs="Times New Roman"/>
          <w:lang w:eastAsia="sv-SE"/>
        </w:rPr>
        <w:t>Jälla yrkesgymnasium är Uppsala kommuns enda kommunala gymnasium med naturbruksutbildning och trots att utbildningen är av strategisk betydelse har investeringarna sedan kommunens övertagande i början av 2000-talet varit bristfälliga. År 2015 koncentrerades de kommunala yrkesprogrammen till två gymnasier, vilket borde ha inneburit ökade resurser för alla program men naturbruksprogrammet på Jälla har inte fått ta del av dessa förbättringar. De befintliga byggnaderna är i mycket dåligt skick och kräver antingen totalrenovering eller att de rivs och byggs upp från grunden. Samtidigt visar SCB:s trendrapport från 2023 att efterfrågan på naturbruksutbildad arbetskraft förväntas öka med hela 40 procent fram till 2040</w:t>
      </w:r>
      <w:r>
        <w:rPr>
          <w:rFonts w:ascii="Avenir LT Pro 45 Book" w:hAnsi="Avenir LT Pro 45 Book" w:cs="Times New Roman"/>
          <w:lang w:eastAsia="sv-SE"/>
        </w:rPr>
        <w:t xml:space="preserve"> </w:t>
      </w:r>
      <w:r w:rsidRPr="00EF660C">
        <w:rPr>
          <w:rFonts w:ascii="Avenir LT Pro 45 Book" w:hAnsi="Avenir LT Pro 45 Book" w:cs="Times New Roman"/>
          <w:lang w:eastAsia="sv-SE"/>
        </w:rPr>
        <w:t xml:space="preserve">med särskilt stark ökning inom områden som djurhållning, växtodling, trädgård och skogsvård. Med SLU – ett lantbruksuniversitet i världsklass – beläget i Uppsala bör även vårt naturbruksgymnasium sträva efter att uppnå samma höga standard. I en tid där behovet av hållbar, närodlad mat och en stärkt </w:t>
      </w:r>
      <w:proofErr w:type="spellStart"/>
      <w:r w:rsidRPr="00EF660C">
        <w:rPr>
          <w:rFonts w:ascii="Avenir LT Pro 45 Book" w:hAnsi="Avenir LT Pro 45 Book" w:cs="Times New Roman"/>
          <w:lang w:eastAsia="sv-SE"/>
        </w:rPr>
        <w:t>livsmedelsberedskap</w:t>
      </w:r>
      <w:proofErr w:type="spellEnd"/>
      <w:r w:rsidRPr="00EF660C">
        <w:rPr>
          <w:rFonts w:ascii="Avenir LT Pro 45 Book" w:hAnsi="Avenir LT Pro 45 Book" w:cs="Times New Roman"/>
          <w:lang w:eastAsia="sv-SE"/>
        </w:rPr>
        <w:t xml:space="preserve"> blir alltmer angeläget är det av yttersta vikt att vi satsar ekonomiskt på att utveckla Jälla yrkesgymnasium och dess naturbruksprogram så att utbildningen både möter dagens krav och framtidens utmaningar.</w:t>
      </w:r>
      <w:r>
        <w:rPr>
          <w:rFonts w:ascii="Avenir LT Pro 45 Book" w:hAnsi="Avenir LT Pro 45 Book" w:cs="Times New Roman"/>
          <w:lang w:eastAsia="sv-SE"/>
        </w:rPr>
        <w:br/>
      </w:r>
      <w:r>
        <w:rPr>
          <w:rFonts w:ascii="Avenir LT Pro 65 Medium" w:eastAsia="Times New Roman" w:hAnsi="Avenir LT Pro 65 Medium" w:cs="Arial"/>
          <w:b/>
          <w:bCs/>
          <w:color w:val="006AB3"/>
          <w:kern w:val="36"/>
          <w:lang w:eastAsia="sv-SE"/>
        </w:rPr>
        <w:br/>
        <w:t>Med anledning av ovanstående yrkar Liberalerna</w:t>
      </w:r>
      <w:r w:rsidRPr="00F05E91">
        <w:rPr>
          <w:rFonts w:ascii="Avenir LT Pro 65 Medium" w:eastAsia="Times New Roman" w:hAnsi="Avenir LT Pro 65 Medium" w:cs="Arial"/>
          <w:b/>
          <w:bCs/>
          <w:color w:val="006AB3"/>
          <w:kern w:val="36"/>
          <w:lang w:eastAsia="sv-SE"/>
        </w:rPr>
        <w:t>:</w:t>
      </w:r>
      <w:r>
        <w:br/>
      </w:r>
      <w:r>
        <w:rPr>
          <w:rFonts w:ascii="Avenir LT Pro 65 Medium" w:eastAsia="Times New Roman" w:hAnsi="Avenir LT Pro 65 Medium" w:cs="Arial"/>
          <w:b/>
          <w:bCs/>
          <w:color w:val="006AB3"/>
          <w:kern w:val="36"/>
          <w:sz w:val="32"/>
          <w:szCs w:val="32"/>
          <w:lang w:eastAsia="sv-SE"/>
        </w:rPr>
        <w:br/>
      </w:r>
      <w:r w:rsidRPr="00C3418D">
        <w:rPr>
          <w:rFonts w:ascii="Avenir LT Pro 45 Book" w:hAnsi="Avenir LT Pro 45 Book" w:cs="Times New Roman"/>
          <w:b/>
          <w:bCs/>
          <w:lang w:eastAsia="sv-SE"/>
        </w:rPr>
        <w:t>att</w:t>
      </w:r>
      <w:r>
        <w:rPr>
          <w:rFonts w:ascii="Avenir LT Pro 45 Book" w:hAnsi="Avenir LT Pro 45 Book" w:cs="Times New Roman"/>
          <w:lang w:eastAsia="sv-SE"/>
        </w:rPr>
        <w:tab/>
      </w:r>
      <w:r w:rsidRPr="00EF660C">
        <w:rPr>
          <w:rFonts w:ascii="Avenir LT Pro 45 Book" w:hAnsi="Avenir LT Pro 45 Book" w:cs="Times New Roman"/>
          <w:lang w:eastAsia="sv-SE"/>
        </w:rPr>
        <w:t xml:space="preserve">nödvändiga investeringar genomförs omgående för att säkerställa </w:t>
      </w:r>
      <w:r>
        <w:rPr>
          <w:rFonts w:ascii="Avenir LT Pro 45 Book" w:hAnsi="Avenir LT Pro 45 Book" w:cs="Times New Roman"/>
          <w:lang w:eastAsia="sv-SE"/>
        </w:rPr>
        <w:tab/>
      </w:r>
      <w:r w:rsidRPr="00EF660C">
        <w:rPr>
          <w:rFonts w:ascii="Avenir LT Pro 45 Book" w:hAnsi="Avenir LT Pro 45 Book" w:cs="Times New Roman"/>
          <w:lang w:eastAsia="sv-SE"/>
        </w:rPr>
        <w:t>naturbruksprogrammets överlevnad och stärka dess attraktivitet.</w:t>
      </w:r>
      <w:r w:rsidRPr="003A2149">
        <w:rPr>
          <w:rFonts w:ascii="Avenir LT Pro 45 Book" w:hAnsi="Avenir LT Pro 45 Book" w:cs="Times New Roman"/>
          <w:lang w:eastAsia="sv-SE"/>
        </w:rPr>
        <w:br/>
      </w:r>
      <w:r w:rsidRPr="00E458E7">
        <w:rPr>
          <w:rFonts w:ascii="Avenir LT Pro 45 Book" w:hAnsi="Avenir LT Pro 45 Book" w:cs="Times New Roman"/>
          <w:lang w:eastAsia="sv-SE"/>
        </w:rPr>
        <w:br/>
      </w:r>
      <w:r>
        <w:rPr>
          <w:rFonts w:ascii="Avenir LT Pro 65 Medium" w:eastAsia="Times New Roman" w:hAnsi="Avenir LT Pro 65 Medium" w:cs="Arial"/>
          <w:b/>
          <w:bCs/>
          <w:color w:val="006AB3"/>
          <w:kern w:val="36"/>
          <w:sz w:val="32"/>
          <w:szCs w:val="32"/>
          <w:lang w:eastAsia="sv-SE"/>
        </w:rPr>
        <w:br/>
      </w:r>
      <w:r>
        <w:rPr>
          <w:rFonts w:ascii="Avenir LT Pro 45 Book" w:hAnsi="Avenir LT Pro 45 Book" w:cs="Times New Roman"/>
          <w:lang w:eastAsia="sv-SE"/>
        </w:rPr>
        <w:t>Jennie Claesson (L)</w:t>
      </w:r>
    </w:p>
    <w:p w14:paraId="0CA61907" w14:textId="77777777" w:rsidR="00EF660C" w:rsidRDefault="00EF660C"/>
    <w:sectPr w:rsidR="00EF660C">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E6E91" w14:textId="77777777" w:rsidR="00EF660C" w:rsidRDefault="00EF660C" w:rsidP="00EF660C">
      <w:pPr>
        <w:spacing w:after="0" w:line="240" w:lineRule="auto"/>
      </w:pPr>
      <w:r>
        <w:separator/>
      </w:r>
    </w:p>
  </w:endnote>
  <w:endnote w:type="continuationSeparator" w:id="0">
    <w:p w14:paraId="09897DD8" w14:textId="77777777" w:rsidR="00EF660C" w:rsidRDefault="00EF660C" w:rsidP="00EF6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venir LT Pro 65 Medium">
    <w:altName w:val="Calibri"/>
    <w:panose1 w:val="020B0603020203090204"/>
    <w:charset w:val="00"/>
    <w:family w:val="swiss"/>
    <w:notTrueType/>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Avenir LT Pro 45 Book">
    <w:altName w:val="Calibri"/>
    <w:panose1 w:val="020B0502020203020204"/>
    <w:charset w:val="00"/>
    <w:family w:val="swiss"/>
    <w:notTrueType/>
    <w:pitch w:val="variable"/>
    <w:sig w:usb0="800000AF" w:usb1="5000204A" w:usb2="00000000" w:usb3="00000000" w:csb0="0000009B" w:csb1="00000000"/>
  </w:font>
  <w:font w:name="Avenir LT Std 45 Book">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E042E" w14:textId="77777777" w:rsidR="00EF660C" w:rsidRPr="003F43DF" w:rsidRDefault="00EF660C" w:rsidP="00EF660C">
    <w:pPr>
      <w:pStyle w:val="Normalwebb"/>
      <w:tabs>
        <w:tab w:val="center" w:pos="5188"/>
      </w:tabs>
      <w:spacing w:after="120"/>
      <w:ind w:left="1304"/>
      <w:rPr>
        <w:rFonts w:ascii="Avenir LT Std 45 Book" w:hAnsi="Avenir LT Std 45 Book" w:cs="Arial"/>
        <w:color w:val="006AB3"/>
        <w:sz w:val="16"/>
        <w:szCs w:val="16"/>
      </w:rPr>
    </w:pPr>
    <w:r w:rsidRPr="00126FF5">
      <w:rPr>
        <w:noProof/>
        <w:sz w:val="22"/>
        <w:szCs w:val="22"/>
        <w:bdr w:val="none" w:sz="0" w:space="0" w:color="auto" w:frame="1"/>
      </w:rPr>
      <w:drawing>
        <wp:anchor distT="0" distB="0" distL="114300" distR="114300" simplePos="0" relativeHeight="251659264" behindDoc="1" locked="0" layoutInCell="1" allowOverlap="1" wp14:anchorId="2B414C9A" wp14:editId="032474CF">
          <wp:simplePos x="0" y="0"/>
          <wp:positionH relativeFrom="margin">
            <wp:align>left</wp:align>
          </wp:positionH>
          <wp:positionV relativeFrom="paragraph">
            <wp:posOffset>-672410</wp:posOffset>
          </wp:positionV>
          <wp:extent cx="790575" cy="790575"/>
          <wp:effectExtent l="0" t="0" r="9525" b="9525"/>
          <wp:wrapNone/>
          <wp:docPr id="1" name="Bildobjekt 1" descr="En bild som visar ritnin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 bild som visar ritning&#10;&#10;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anchor>
      </w:drawing>
    </w:r>
    <w:r>
      <w:rPr>
        <w:rFonts w:ascii="Avenir LT Std 45 Book" w:hAnsi="Avenir LT Std 45 Book" w:cs="Arial"/>
        <w:color w:val="006AB3"/>
        <w:sz w:val="16"/>
        <w:szCs w:val="16"/>
      </w:rPr>
      <w:t xml:space="preserve"> </w:t>
    </w:r>
    <w:r>
      <w:rPr>
        <w:rFonts w:ascii="Avenir LT Std 45 Book" w:hAnsi="Avenir LT Std 45 Book" w:cs="Arial"/>
        <w:color w:val="006AB3"/>
        <w:sz w:val="16"/>
        <w:szCs w:val="16"/>
      </w:rPr>
      <w:tab/>
    </w:r>
  </w:p>
  <w:p w14:paraId="62A33BFD" w14:textId="77777777" w:rsidR="00EF660C" w:rsidRDefault="00EF660C" w:rsidP="00EF66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0B016" w14:textId="77777777" w:rsidR="00EF660C" w:rsidRDefault="00EF660C" w:rsidP="00EF660C">
      <w:pPr>
        <w:spacing w:after="0" w:line="240" w:lineRule="auto"/>
      </w:pPr>
      <w:r>
        <w:separator/>
      </w:r>
    </w:p>
  </w:footnote>
  <w:footnote w:type="continuationSeparator" w:id="0">
    <w:p w14:paraId="586AA4F1" w14:textId="77777777" w:rsidR="00EF660C" w:rsidRDefault="00EF660C" w:rsidP="00EF66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AB30C" w14:textId="33917F2F" w:rsidR="00EF660C" w:rsidRPr="00EF660C" w:rsidRDefault="00EF660C" w:rsidP="00EF660C">
    <w:pPr>
      <w:pStyle w:val="Sidhuvud"/>
      <w:rPr>
        <w:rFonts w:ascii="Avenir LT Pro 45 Book" w:hAnsi="Avenir LT Pro 45 Book"/>
      </w:rPr>
    </w:pPr>
    <w:r>
      <w:rPr>
        <w:rFonts w:ascii="Avenir LT Pro 45 Book" w:hAnsi="Avenir LT Pro 45 Book"/>
      </w:rPr>
      <w:t>Initiativ</w:t>
    </w:r>
    <w:r w:rsidRPr="00F05E91">
      <w:rPr>
        <w:rFonts w:ascii="Avenir LT Pro 45 Book" w:hAnsi="Avenir LT Pro 45 Book"/>
      </w:rPr>
      <w:t xml:space="preserve"> till</w:t>
    </w:r>
    <w:r>
      <w:rPr>
        <w:rFonts w:ascii="Avenir LT Pro 45 Book" w:hAnsi="Avenir LT Pro 45 Book"/>
      </w:rPr>
      <w:t xml:space="preserve"> utbildningsnämnden i Uppsala</w:t>
    </w:r>
    <w:r w:rsidRPr="00F05E91">
      <w:rPr>
        <w:rFonts w:ascii="Avenir LT Pro 45 Book" w:hAnsi="Avenir LT Pro 45 Book"/>
      </w:rPr>
      <w:tab/>
    </w:r>
    <w:r w:rsidRPr="00F05E91">
      <w:rPr>
        <w:rFonts w:ascii="Avenir LT Pro 45 Book" w:hAnsi="Avenir LT Pro 45 Book"/>
      </w:rPr>
      <w:tab/>
      <w:t>202</w:t>
    </w:r>
    <w:r>
      <w:rPr>
        <w:rFonts w:ascii="Avenir LT Pro 45 Book" w:hAnsi="Avenir LT Pro 45 Book"/>
      </w:rPr>
      <w:t>5</w:t>
    </w:r>
    <w:r w:rsidRPr="00F05E91">
      <w:rPr>
        <w:rFonts w:ascii="Avenir LT Pro 45 Book" w:hAnsi="Avenir LT Pro 45 Book"/>
      </w:rPr>
      <w:t>-</w:t>
    </w:r>
    <w:r>
      <w:rPr>
        <w:rFonts w:ascii="Avenir LT Pro 45 Book" w:hAnsi="Avenir LT Pro 45 Book"/>
      </w:rPr>
      <w:t>02-13</w:t>
    </w:r>
  </w:p>
  <w:p w14:paraId="616751A0" w14:textId="6FC8EAD7" w:rsidR="00EF660C" w:rsidRDefault="00EF660C">
    <w:pPr>
      <w:pStyle w:val="Sidhuvud"/>
    </w:pPr>
    <w: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60C"/>
    <w:rsid w:val="005049F7"/>
    <w:rsid w:val="00EF66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7D036"/>
  <w15:chartTrackingRefBased/>
  <w15:docId w15:val="{7CA9ED4D-1322-4F3D-A2F3-02990E922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60C"/>
  </w:style>
  <w:style w:type="paragraph" w:styleId="Rubrik1">
    <w:name w:val="heading 1"/>
    <w:basedOn w:val="Normal"/>
    <w:next w:val="Normal"/>
    <w:link w:val="Rubrik1Char"/>
    <w:uiPriority w:val="9"/>
    <w:qFormat/>
    <w:rsid w:val="00EF66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EF66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EF660C"/>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EF660C"/>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EF660C"/>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EF660C"/>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F660C"/>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F660C"/>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F660C"/>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F660C"/>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EF660C"/>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EF660C"/>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EF660C"/>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EF660C"/>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EF660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F660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F660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F660C"/>
    <w:rPr>
      <w:rFonts w:eastAsiaTheme="majorEastAsia" w:cstheme="majorBidi"/>
      <w:color w:val="272727" w:themeColor="text1" w:themeTint="D8"/>
    </w:rPr>
  </w:style>
  <w:style w:type="paragraph" w:styleId="Rubrik">
    <w:name w:val="Title"/>
    <w:basedOn w:val="Normal"/>
    <w:next w:val="Normal"/>
    <w:link w:val="RubrikChar"/>
    <w:uiPriority w:val="10"/>
    <w:qFormat/>
    <w:rsid w:val="00EF66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F660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F660C"/>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F660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F660C"/>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EF660C"/>
    <w:rPr>
      <w:i/>
      <w:iCs/>
      <w:color w:val="404040" w:themeColor="text1" w:themeTint="BF"/>
    </w:rPr>
  </w:style>
  <w:style w:type="paragraph" w:styleId="Liststycke">
    <w:name w:val="List Paragraph"/>
    <w:basedOn w:val="Normal"/>
    <w:uiPriority w:val="34"/>
    <w:qFormat/>
    <w:rsid w:val="00EF660C"/>
    <w:pPr>
      <w:ind w:left="720"/>
      <w:contextualSpacing/>
    </w:pPr>
  </w:style>
  <w:style w:type="character" w:styleId="Starkbetoning">
    <w:name w:val="Intense Emphasis"/>
    <w:basedOn w:val="Standardstycketeckensnitt"/>
    <w:uiPriority w:val="21"/>
    <w:qFormat/>
    <w:rsid w:val="00EF660C"/>
    <w:rPr>
      <w:i/>
      <w:iCs/>
      <w:color w:val="0F4761" w:themeColor="accent1" w:themeShade="BF"/>
    </w:rPr>
  </w:style>
  <w:style w:type="paragraph" w:styleId="Starktcitat">
    <w:name w:val="Intense Quote"/>
    <w:basedOn w:val="Normal"/>
    <w:next w:val="Normal"/>
    <w:link w:val="StarktcitatChar"/>
    <w:uiPriority w:val="30"/>
    <w:qFormat/>
    <w:rsid w:val="00EF66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EF660C"/>
    <w:rPr>
      <w:i/>
      <w:iCs/>
      <w:color w:val="0F4761" w:themeColor="accent1" w:themeShade="BF"/>
    </w:rPr>
  </w:style>
  <w:style w:type="character" w:styleId="Starkreferens">
    <w:name w:val="Intense Reference"/>
    <w:basedOn w:val="Standardstycketeckensnitt"/>
    <w:uiPriority w:val="32"/>
    <w:qFormat/>
    <w:rsid w:val="00EF660C"/>
    <w:rPr>
      <w:b/>
      <w:bCs/>
      <w:smallCaps/>
      <w:color w:val="0F4761" w:themeColor="accent1" w:themeShade="BF"/>
      <w:spacing w:val="5"/>
    </w:rPr>
  </w:style>
  <w:style w:type="paragraph" w:styleId="Sidhuvud">
    <w:name w:val="header"/>
    <w:basedOn w:val="Normal"/>
    <w:link w:val="SidhuvudChar"/>
    <w:uiPriority w:val="99"/>
    <w:unhideWhenUsed/>
    <w:rsid w:val="00EF660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F660C"/>
  </w:style>
  <w:style w:type="paragraph" w:styleId="Sidfot">
    <w:name w:val="footer"/>
    <w:basedOn w:val="Normal"/>
    <w:link w:val="SidfotChar"/>
    <w:uiPriority w:val="99"/>
    <w:unhideWhenUsed/>
    <w:rsid w:val="00EF660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F660C"/>
  </w:style>
  <w:style w:type="paragraph" w:styleId="Normalwebb">
    <w:name w:val="Normal (Web)"/>
    <w:basedOn w:val="Normal"/>
    <w:uiPriority w:val="99"/>
    <w:unhideWhenUsed/>
    <w:rsid w:val="00EF660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4F9D93C84FB474288F8DB7F2129FAEA" ma:contentTypeVersion="17" ma:contentTypeDescription="Skapa ett nytt dokument." ma:contentTypeScope="" ma:versionID="5bd14ceb2d8bd3397af9b970ead9d81c">
  <xsd:schema xmlns:xsd="http://www.w3.org/2001/XMLSchema" xmlns:xs="http://www.w3.org/2001/XMLSchema" xmlns:p="http://schemas.microsoft.com/office/2006/metadata/properties" xmlns:ns2="f8753992-d7d7-4445-ad00-b7414d74ae0e" xmlns:ns3="2bb49af1-8c6a-4e92-91bf-d85ac55b70f9" targetNamespace="http://schemas.microsoft.com/office/2006/metadata/properties" ma:root="true" ma:fieldsID="9ed49b6d69ac3fe58e8b6571bce7a5d2" ns2:_="" ns3:_="">
    <xsd:import namespace="f8753992-d7d7-4445-ad00-b7414d74ae0e"/>
    <xsd:import namespace="2bb49af1-8c6a-4e92-91bf-d85ac55b70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53992-d7d7-4445-ad00-b7414d74ae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096207ad-ef36-41b4-a890-3b970be5e0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b49af1-8c6a-4e92-91bf-d85ac55b70f9"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415540bd-7e72-4094-ada6-d947ff297919}" ma:internalName="TaxCatchAll" ma:showField="CatchAllData" ma:web="2bb49af1-8c6a-4e92-91bf-d85ac55b70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bb49af1-8c6a-4e92-91bf-d85ac55b70f9" xsi:nil="true"/>
    <lcf76f155ced4ddcb4097134ff3c332f xmlns="f8753992-d7d7-4445-ad00-b7414d74ae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311638-EBA9-46CE-B7D9-14865B03C896}"/>
</file>

<file path=customXml/itemProps2.xml><?xml version="1.0" encoding="utf-8"?>
<ds:datastoreItem xmlns:ds="http://schemas.openxmlformats.org/officeDocument/2006/customXml" ds:itemID="{811A5ABA-3AB6-4D9B-881C-EC003708BCE3}"/>
</file>

<file path=customXml/itemProps3.xml><?xml version="1.0" encoding="utf-8"?>
<ds:datastoreItem xmlns:ds="http://schemas.openxmlformats.org/officeDocument/2006/customXml" ds:itemID="{7348836D-2080-4A9A-9A76-7A458E148BD1}"/>
</file>

<file path=docProps/app.xml><?xml version="1.0" encoding="utf-8"?>
<Properties xmlns="http://schemas.openxmlformats.org/officeDocument/2006/extended-properties" xmlns:vt="http://schemas.openxmlformats.org/officeDocument/2006/docPropsVTypes">
  <Template>Normal</Template>
  <TotalTime>6</TotalTime>
  <Pages>1</Pages>
  <Words>238</Words>
  <Characters>1298</Characters>
  <Application>Microsoft Office Word</Application>
  <DocSecurity>0</DocSecurity>
  <Lines>27</Lines>
  <Paragraphs>1</Paragraphs>
  <ScaleCrop>false</ScaleCrop>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Berggren Nathalie</dc:creator>
  <cp:keywords/>
  <dc:description/>
  <cp:lastModifiedBy>Berggren Nathalie</cp:lastModifiedBy>
  <cp:revision>1</cp:revision>
  <dcterms:created xsi:type="dcterms:W3CDTF">2025-02-24T13:54:00Z</dcterms:created>
  <dcterms:modified xsi:type="dcterms:W3CDTF">2025-02-24T14:00:00Z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0x01010094F9D93C84FB474288F8DB7F2129FAEA</vt:lpwstr>
  </property>
  <property fmtid="{D5CDD505-2E9C-101B-9397-08002B2CF9AE}" pid="3" name="MediaServiceImageTags">
    <vt:lpwstr/>
  </property>
</Properties>
</file>